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024" w:rsidRDefault="00E41024"/>
    <w:p w:rsidR="00E41024" w:rsidRPr="00E41024" w:rsidRDefault="00E41024" w:rsidP="00E41024">
      <w:pPr>
        <w:ind w:right="-1"/>
        <w:jc w:val="right"/>
      </w:pPr>
    </w:p>
    <w:p w:rsidR="00B55401" w:rsidRDefault="00B55401" w:rsidP="00B55401">
      <w:pPr>
        <w:ind w:right="-1"/>
        <w:jc w:val="center"/>
        <w:rPr>
          <w:sz w:val="22"/>
          <w:szCs w:val="22"/>
        </w:rPr>
      </w:pPr>
      <w:r>
        <w:rPr>
          <w:noProof/>
          <w:sz w:val="22"/>
          <w:szCs w:val="22"/>
          <w:lang w:eastAsia="ru-RU"/>
        </w:rPr>
        <w:drawing>
          <wp:inline distT="0" distB="0" distL="0" distR="0">
            <wp:extent cx="590550" cy="7524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5401" w:rsidRPr="00FD6966" w:rsidRDefault="00B55401" w:rsidP="00B55401">
      <w:pPr>
        <w:jc w:val="center"/>
        <w:rPr>
          <w:b/>
          <w:sz w:val="22"/>
          <w:szCs w:val="22"/>
        </w:rPr>
      </w:pPr>
      <w:r w:rsidRPr="00FD6966">
        <w:rPr>
          <w:b/>
          <w:sz w:val="22"/>
          <w:szCs w:val="22"/>
        </w:rPr>
        <w:t>РЕСПУБЛИКА  КАРЕЛИЯ</w:t>
      </w:r>
    </w:p>
    <w:p w:rsidR="00B55401" w:rsidRPr="00FD6966" w:rsidRDefault="00B55401" w:rsidP="00B55401">
      <w:pPr>
        <w:jc w:val="center"/>
        <w:rPr>
          <w:b/>
          <w:sz w:val="22"/>
          <w:szCs w:val="22"/>
        </w:rPr>
      </w:pPr>
    </w:p>
    <w:p w:rsidR="00B55401" w:rsidRPr="00FD6966" w:rsidRDefault="00B55401" w:rsidP="00B55401">
      <w:pPr>
        <w:jc w:val="center"/>
        <w:rPr>
          <w:b/>
          <w:sz w:val="22"/>
          <w:szCs w:val="22"/>
        </w:rPr>
      </w:pPr>
      <w:r w:rsidRPr="00FD6966">
        <w:rPr>
          <w:b/>
          <w:sz w:val="22"/>
          <w:szCs w:val="22"/>
        </w:rPr>
        <w:t xml:space="preserve"> КАЛЕВАЛЬСКИЙ  МУНИЦИПАЛЬНЫЙ РАЙОН</w:t>
      </w:r>
    </w:p>
    <w:p w:rsidR="00B55401" w:rsidRPr="00FD6966" w:rsidRDefault="00B55401" w:rsidP="00B55401">
      <w:pPr>
        <w:jc w:val="center"/>
        <w:rPr>
          <w:b/>
          <w:sz w:val="22"/>
          <w:szCs w:val="22"/>
        </w:rPr>
      </w:pPr>
    </w:p>
    <w:p w:rsidR="00B55401" w:rsidRPr="00FD6966" w:rsidRDefault="00B55401" w:rsidP="00B55401">
      <w:pPr>
        <w:jc w:val="center"/>
        <w:rPr>
          <w:b/>
          <w:sz w:val="22"/>
          <w:szCs w:val="22"/>
        </w:rPr>
      </w:pPr>
      <w:r w:rsidRPr="00FD6966">
        <w:rPr>
          <w:b/>
          <w:sz w:val="22"/>
          <w:szCs w:val="22"/>
        </w:rPr>
        <w:t xml:space="preserve">МУНИЦИПАЛЬНОЕ ОБРАЗОВАНИЕ </w:t>
      </w:r>
    </w:p>
    <w:p w:rsidR="00B55401" w:rsidRPr="00FD6966" w:rsidRDefault="00B55401" w:rsidP="00B55401">
      <w:pPr>
        <w:jc w:val="center"/>
        <w:rPr>
          <w:b/>
          <w:sz w:val="22"/>
          <w:szCs w:val="22"/>
        </w:rPr>
      </w:pPr>
      <w:r w:rsidRPr="00FD6966">
        <w:rPr>
          <w:b/>
          <w:sz w:val="22"/>
          <w:szCs w:val="22"/>
        </w:rPr>
        <w:t>«КАЛЕВАЛЬСКОЕ ГОРОДСКОЕ ПОСЕЛЕНИЕ»</w:t>
      </w:r>
    </w:p>
    <w:p w:rsidR="00B55401" w:rsidRPr="00FD6966" w:rsidRDefault="00B55401" w:rsidP="00B55401">
      <w:pPr>
        <w:jc w:val="center"/>
        <w:rPr>
          <w:b/>
          <w:sz w:val="22"/>
          <w:szCs w:val="22"/>
        </w:rPr>
      </w:pPr>
    </w:p>
    <w:p w:rsidR="00B55401" w:rsidRPr="00E405CC" w:rsidRDefault="00B55401" w:rsidP="00B55401">
      <w:pPr>
        <w:jc w:val="center"/>
        <w:rPr>
          <w:b/>
        </w:rPr>
      </w:pPr>
      <w:r w:rsidRPr="00E405CC">
        <w:rPr>
          <w:b/>
        </w:rPr>
        <w:t>СОВЕТ  КАЛЕВАЛЬСКОГО ГОРОДСКОГО  ПОСЕЛЕНИЯ</w:t>
      </w:r>
    </w:p>
    <w:p w:rsidR="00B55401" w:rsidRPr="00E405CC" w:rsidRDefault="00B55401" w:rsidP="00B55401">
      <w:pPr>
        <w:jc w:val="both"/>
      </w:pPr>
    </w:p>
    <w:p w:rsidR="00B55401" w:rsidRPr="005B06E5" w:rsidRDefault="00B55401" w:rsidP="00B55401">
      <w:pPr>
        <w:ind w:firstLine="708"/>
        <w:jc w:val="both"/>
      </w:pPr>
      <w:r>
        <w:rPr>
          <w:b/>
          <w:lang w:val="en-US"/>
        </w:rPr>
        <w:t>XII</w:t>
      </w:r>
      <w:r w:rsidRPr="005B06E5">
        <w:rPr>
          <w:b/>
        </w:rPr>
        <w:t xml:space="preserve"> </w:t>
      </w:r>
      <w:r>
        <w:t xml:space="preserve">заседание </w:t>
      </w:r>
      <w:r w:rsidRPr="005B06E5">
        <w:tab/>
      </w:r>
      <w:r w:rsidRPr="005B06E5">
        <w:tab/>
      </w:r>
      <w:r w:rsidRPr="005B06E5">
        <w:tab/>
      </w:r>
      <w:r w:rsidRPr="005B06E5">
        <w:tab/>
      </w:r>
      <w:r w:rsidRPr="005B06E5">
        <w:tab/>
      </w:r>
      <w:r w:rsidRPr="005B06E5">
        <w:tab/>
      </w:r>
      <w:r w:rsidRPr="005B06E5">
        <w:tab/>
      </w:r>
      <w:r>
        <w:t xml:space="preserve">          </w:t>
      </w:r>
      <w:r w:rsidRPr="005B06E5">
        <w:t xml:space="preserve">      </w:t>
      </w:r>
      <w:r w:rsidRPr="00E405CC">
        <w:rPr>
          <w:b/>
          <w:lang w:val="en-US"/>
        </w:rPr>
        <w:t>I</w:t>
      </w:r>
      <w:r>
        <w:rPr>
          <w:b/>
          <w:lang w:val="en-US"/>
        </w:rPr>
        <w:t>V</w:t>
      </w:r>
      <w:r w:rsidRPr="005B06E5">
        <w:rPr>
          <w:b/>
        </w:rPr>
        <w:t xml:space="preserve"> </w:t>
      </w:r>
      <w:r w:rsidRPr="00E405CC">
        <w:t>созыв</w:t>
      </w:r>
    </w:p>
    <w:p w:rsidR="00B55401" w:rsidRPr="005B06E5" w:rsidRDefault="00B55401" w:rsidP="00B55401">
      <w:pPr>
        <w:jc w:val="both"/>
      </w:pPr>
    </w:p>
    <w:p w:rsidR="00B55401" w:rsidRPr="005B06E5" w:rsidRDefault="00B55401" w:rsidP="00B55401">
      <w:pPr>
        <w:spacing w:line="360" w:lineRule="auto"/>
        <w:jc w:val="center"/>
        <w:rPr>
          <w:b/>
        </w:rPr>
      </w:pPr>
      <w:r w:rsidRPr="00E405CC">
        <w:rPr>
          <w:b/>
          <w:lang w:val="fi-FI"/>
        </w:rPr>
        <w:t>РЕШЕНИЕ</w:t>
      </w:r>
      <w:r>
        <w:rPr>
          <w:b/>
        </w:rPr>
        <w:t xml:space="preserve"> </w:t>
      </w:r>
    </w:p>
    <w:p w:rsidR="00E41024" w:rsidRPr="00E41024" w:rsidRDefault="00B55401" w:rsidP="00B55401">
      <w:pPr>
        <w:jc w:val="both"/>
        <w:rPr>
          <w:rFonts w:eastAsia="Times New Roman"/>
          <w:szCs w:val="20"/>
          <w:u w:val="single"/>
          <w:lang w:eastAsia="ru-RU"/>
        </w:rPr>
      </w:pPr>
      <w:r w:rsidRPr="00E41024">
        <w:rPr>
          <w:rFonts w:eastAsia="Times New Roman"/>
          <w:szCs w:val="20"/>
          <w:u w:val="single"/>
          <w:lang w:eastAsia="ru-RU"/>
        </w:rPr>
        <w:t>О</w:t>
      </w:r>
      <w:r w:rsidR="00E41024" w:rsidRPr="00E41024">
        <w:rPr>
          <w:rFonts w:eastAsia="Times New Roman"/>
          <w:szCs w:val="20"/>
          <w:u w:val="single"/>
          <w:lang w:eastAsia="ru-RU"/>
        </w:rPr>
        <w:t>т</w:t>
      </w:r>
      <w:r>
        <w:rPr>
          <w:rFonts w:eastAsia="Times New Roman"/>
          <w:szCs w:val="20"/>
          <w:u w:val="single"/>
          <w:lang w:eastAsia="ru-RU"/>
        </w:rPr>
        <w:t xml:space="preserve"> 26.12.2019</w:t>
      </w:r>
      <w:r w:rsidR="00E41024" w:rsidRPr="00E41024">
        <w:rPr>
          <w:rFonts w:eastAsia="Times New Roman"/>
          <w:szCs w:val="20"/>
          <w:u w:val="single"/>
          <w:lang w:eastAsia="ru-RU"/>
        </w:rPr>
        <w:t xml:space="preserve"> г. № </w:t>
      </w:r>
      <w:r>
        <w:rPr>
          <w:rFonts w:eastAsia="Times New Roman"/>
          <w:szCs w:val="20"/>
          <w:u w:val="single"/>
          <w:lang w:eastAsia="ru-RU"/>
        </w:rPr>
        <w:t>4-12-</w:t>
      </w:r>
      <w:r w:rsidR="00472F95">
        <w:rPr>
          <w:rFonts w:eastAsia="Times New Roman"/>
          <w:szCs w:val="20"/>
          <w:u w:val="single"/>
          <w:lang w:eastAsia="ru-RU"/>
        </w:rPr>
        <w:t>52</w:t>
      </w:r>
    </w:p>
    <w:p w:rsidR="00E41024" w:rsidRDefault="00E41024" w:rsidP="00472F95">
      <w:pPr>
        <w:jc w:val="both"/>
        <w:rPr>
          <w:sz w:val="18"/>
          <w:szCs w:val="20"/>
        </w:rPr>
      </w:pPr>
      <w:proofErr w:type="spellStart"/>
      <w:r w:rsidRPr="00E41024">
        <w:rPr>
          <w:sz w:val="18"/>
        </w:rPr>
        <w:t>п</w:t>
      </w:r>
      <w:r w:rsidR="00B55401">
        <w:rPr>
          <w:sz w:val="18"/>
        </w:rPr>
        <w:t>гт</w:t>
      </w:r>
      <w:proofErr w:type="spellEnd"/>
      <w:r w:rsidRPr="00E41024">
        <w:rPr>
          <w:sz w:val="18"/>
        </w:rPr>
        <w:t>. Калевала</w:t>
      </w:r>
    </w:p>
    <w:p w:rsidR="00472F95" w:rsidRPr="00472F95" w:rsidRDefault="00472F95" w:rsidP="00472F95">
      <w:pPr>
        <w:jc w:val="both"/>
        <w:rPr>
          <w:sz w:val="18"/>
          <w:szCs w:val="20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85"/>
      </w:tblGrid>
      <w:tr w:rsidR="00E41024" w:rsidTr="00E41024">
        <w:trPr>
          <w:trHeight w:val="488"/>
        </w:trPr>
        <w:tc>
          <w:tcPr>
            <w:tcW w:w="4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E41024" w:rsidRDefault="00E41024" w:rsidP="00E41024">
            <w:pPr>
              <w:jc w:val="both"/>
              <w:rPr>
                <w:iCs/>
              </w:rPr>
            </w:pPr>
            <w:r>
              <w:rPr>
                <w:iCs/>
              </w:rPr>
              <w:t>О внесении изменений в Решение Совета Калевальского городского поселения № 3-40-252 от 14.11.2017 г. «Об утверждении Положения «О порядке передаче имущества, находящегося в муниципальной собственности Калевальского городского поселения, в аренду и безвозмездное пользование»</w:t>
            </w:r>
          </w:p>
        </w:tc>
      </w:tr>
    </w:tbl>
    <w:p w:rsidR="00E41024" w:rsidRDefault="00E41024" w:rsidP="00E41024"/>
    <w:p w:rsidR="00E41024" w:rsidRDefault="00E41024" w:rsidP="00E41024">
      <w:pPr>
        <w:jc w:val="both"/>
      </w:pPr>
      <w:r>
        <w:t xml:space="preserve">     </w:t>
      </w:r>
      <w:r w:rsidR="00472F95">
        <w:tab/>
      </w:r>
      <w:r>
        <w:t>В соответствии с Гражданским кодексом Российской Федерации, Федеральным законом от 06.10.2003 г. № 131—ФЗ «Об общих принципах организации местного самоуправления Российской Федерации», Федеральным законом от 26.07.2006 г. № 135-ФЗ «О защите конкуренции», приказом Федеральной антимонопольной службы РФ от 10.02.2010 г. № 67</w:t>
      </w:r>
      <w:proofErr w:type="gramStart"/>
      <w:r>
        <w:t xml:space="preserve"> №О</w:t>
      </w:r>
      <w:proofErr w:type="gramEnd"/>
      <w:r>
        <w:t xml:space="preserve">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и (или) пользования,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конкурса», </w:t>
      </w:r>
      <w:r w:rsidR="00121DBC">
        <w:t>Уставом муниципального образования «Калевальское городское поселение»</w:t>
      </w:r>
    </w:p>
    <w:p w:rsidR="00E41024" w:rsidRDefault="00E41024" w:rsidP="00E41024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1024" w:rsidRDefault="00E41024" w:rsidP="00E41024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Совет Калевальского </w:t>
      </w:r>
      <w:r w:rsidR="00121DBC">
        <w:rPr>
          <w:rFonts w:ascii="Times New Roman" w:hAnsi="Times New Roman" w:cs="Times New Roman"/>
          <w:b/>
          <w:sz w:val="24"/>
          <w:szCs w:val="24"/>
        </w:rPr>
        <w:t>городского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 РЕШИЛ:</w:t>
      </w:r>
    </w:p>
    <w:p w:rsidR="00E41024" w:rsidRDefault="00E41024" w:rsidP="00E41024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121DBC" w:rsidRDefault="00E41024" w:rsidP="00E41024">
      <w:pPr>
        <w:pStyle w:val="ConsPlusNormal"/>
        <w:widowControl/>
        <w:ind w:firstLine="60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Внести изменения</w:t>
      </w:r>
      <w:r>
        <w:rPr>
          <w:iCs/>
        </w:rPr>
        <w:t xml:space="preserve"> </w:t>
      </w:r>
      <w:r>
        <w:rPr>
          <w:rFonts w:ascii="Times New Roman" w:hAnsi="Times New Roman" w:cs="Times New Roman"/>
          <w:iCs/>
          <w:sz w:val="24"/>
          <w:szCs w:val="24"/>
        </w:rPr>
        <w:t xml:space="preserve">в Решение </w:t>
      </w:r>
      <w:r w:rsidR="00121DBC" w:rsidRPr="00121DBC">
        <w:rPr>
          <w:rFonts w:ascii="Times New Roman" w:hAnsi="Times New Roman" w:cs="Times New Roman"/>
          <w:iCs/>
          <w:sz w:val="24"/>
          <w:szCs w:val="24"/>
        </w:rPr>
        <w:t>Совета Калевальского городского поселения № 3-40-252 от 14.11.2017 г. «Об утверждении Положения «О порядке передаче имущества, находящегося в муниципальной собственности Калевальского городского поселения, в аренду и безвозмездное пользование»</w:t>
      </w:r>
      <w:r w:rsidR="00121DBC">
        <w:rPr>
          <w:rFonts w:ascii="Times New Roman" w:hAnsi="Times New Roman" w:cs="Times New Roman"/>
          <w:iCs/>
          <w:sz w:val="24"/>
          <w:szCs w:val="24"/>
        </w:rPr>
        <w:t>.</w:t>
      </w:r>
    </w:p>
    <w:p w:rsidR="00E41024" w:rsidRDefault="00E41024" w:rsidP="00E41024">
      <w:pPr>
        <w:pStyle w:val="ConsPlusNormal"/>
        <w:widowControl/>
        <w:ind w:firstLine="60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2.  Пункт </w:t>
      </w:r>
      <w:r w:rsidR="00121DBC">
        <w:rPr>
          <w:rFonts w:ascii="Times New Roman" w:hAnsi="Times New Roman" w:cs="Times New Roman"/>
          <w:iCs/>
          <w:sz w:val="24"/>
          <w:szCs w:val="24"/>
        </w:rPr>
        <w:t xml:space="preserve">2 </w:t>
      </w:r>
      <w:r>
        <w:rPr>
          <w:rFonts w:ascii="Times New Roman" w:hAnsi="Times New Roman" w:cs="Times New Roman"/>
          <w:iCs/>
          <w:sz w:val="24"/>
          <w:szCs w:val="24"/>
        </w:rPr>
        <w:t xml:space="preserve">  изложить  в следующей редакции:</w:t>
      </w:r>
    </w:p>
    <w:p w:rsidR="00121DBC" w:rsidRDefault="00121DBC" w:rsidP="00E41024">
      <w:pPr>
        <w:pStyle w:val="ConsPlusNormal"/>
        <w:widowControl/>
        <w:ind w:firstLine="60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«Определение</w:t>
      </w:r>
      <w:r w:rsidR="006A0454">
        <w:rPr>
          <w:rFonts w:ascii="Times New Roman" w:hAnsi="Times New Roman" w:cs="Times New Roman"/>
          <w:iCs/>
          <w:sz w:val="24"/>
          <w:szCs w:val="24"/>
        </w:rPr>
        <w:t xml:space="preserve"> уровня годовой арендной платы за нежилые помещения.</w:t>
      </w:r>
    </w:p>
    <w:p w:rsidR="006A0454" w:rsidRDefault="006A0454" w:rsidP="00E41024">
      <w:pPr>
        <w:pStyle w:val="ConsPlusNormal"/>
        <w:widowControl/>
        <w:ind w:firstLine="600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Уровень </w:t>
      </w:r>
      <w:r w:rsidR="00472F95">
        <w:rPr>
          <w:rFonts w:ascii="Times New Roman" w:hAnsi="Times New Roman" w:cs="Times New Roman"/>
          <w:iCs/>
          <w:sz w:val="24"/>
          <w:szCs w:val="24"/>
        </w:rPr>
        <w:t>г</w:t>
      </w:r>
      <w:r>
        <w:rPr>
          <w:rFonts w:ascii="Times New Roman" w:hAnsi="Times New Roman" w:cs="Times New Roman"/>
          <w:iCs/>
          <w:sz w:val="24"/>
          <w:szCs w:val="24"/>
        </w:rPr>
        <w:t xml:space="preserve">одовой арендной платы за нежилые помещения (здания, сооружения и их части) определяется по формуле </w:t>
      </w:r>
    </w:p>
    <w:tbl>
      <w:tblPr>
        <w:tblW w:w="20613" w:type="dxa"/>
        <w:tblLook w:val="04A0" w:firstRow="1" w:lastRow="0" w:firstColumn="1" w:lastColumn="0" w:noHBand="0" w:noVBand="1"/>
      </w:tblPr>
      <w:tblGrid>
        <w:gridCol w:w="1037"/>
        <w:gridCol w:w="1037"/>
        <w:gridCol w:w="1036"/>
        <w:gridCol w:w="2277"/>
        <w:gridCol w:w="2126"/>
        <w:gridCol w:w="241"/>
        <w:gridCol w:w="236"/>
        <w:gridCol w:w="247"/>
        <w:gridCol w:w="1240"/>
        <w:gridCol w:w="1121"/>
        <w:gridCol w:w="833"/>
        <w:gridCol w:w="407"/>
        <w:gridCol w:w="426"/>
        <w:gridCol w:w="714"/>
        <w:gridCol w:w="119"/>
        <w:gridCol w:w="118"/>
        <w:gridCol w:w="1242"/>
        <w:gridCol w:w="1180"/>
        <w:gridCol w:w="1240"/>
        <w:gridCol w:w="1120"/>
        <w:gridCol w:w="1240"/>
        <w:gridCol w:w="1140"/>
        <w:gridCol w:w="236"/>
      </w:tblGrid>
      <w:tr w:rsidR="0063718E" w:rsidRPr="00121DBC" w:rsidTr="00472F95">
        <w:trPr>
          <w:gridAfter w:val="7"/>
          <w:wAfter w:w="7398" w:type="dxa"/>
          <w:trHeight w:val="300"/>
        </w:trPr>
        <w:tc>
          <w:tcPr>
            <w:tcW w:w="77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DBC" w:rsidRPr="00121DBC" w:rsidRDefault="00121DBC" w:rsidP="00121DBC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DBC" w:rsidRPr="00121DBC" w:rsidRDefault="00121DBC" w:rsidP="00121DBC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121DBC" w:rsidRPr="00121DBC" w:rsidTr="0063718E">
        <w:trPr>
          <w:gridAfter w:val="7"/>
          <w:wAfter w:w="7403" w:type="dxa"/>
          <w:trHeight w:val="300"/>
        </w:trPr>
        <w:tc>
          <w:tcPr>
            <w:tcW w:w="31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6A0454">
            <w:pPr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21DBC">
              <w:rPr>
                <w:rFonts w:eastAsia="Times New Roman"/>
                <w:color w:val="000000"/>
                <w:lang w:eastAsia="ru-RU"/>
              </w:rPr>
              <w:t>Апл</w:t>
            </w:r>
            <w:proofErr w:type="spellEnd"/>
            <w:r w:rsidRPr="00121DBC">
              <w:rPr>
                <w:rFonts w:eastAsia="Times New Roman"/>
                <w:color w:val="000000"/>
                <w:lang w:eastAsia="ru-RU"/>
              </w:rPr>
              <w:t>=</w:t>
            </w:r>
            <w:proofErr w:type="spellStart"/>
            <w:r w:rsidRPr="00121DBC">
              <w:rPr>
                <w:rFonts w:eastAsia="Times New Roman"/>
                <w:color w:val="000000"/>
                <w:lang w:eastAsia="ru-RU"/>
              </w:rPr>
              <w:t>Сб</w:t>
            </w:r>
            <w:proofErr w:type="spellEnd"/>
            <w:r w:rsidRPr="00121DBC">
              <w:rPr>
                <w:rFonts w:eastAsia="Times New Roman"/>
                <w:color w:val="000000"/>
                <w:lang w:eastAsia="ru-RU"/>
              </w:rPr>
              <w:t>*КТЗ*</w:t>
            </w:r>
            <w:proofErr w:type="spellStart"/>
            <w:r w:rsidRPr="00121DBC">
              <w:rPr>
                <w:rFonts w:eastAsia="Times New Roman"/>
                <w:color w:val="000000"/>
                <w:lang w:eastAsia="ru-RU"/>
              </w:rPr>
              <w:t>кК</w:t>
            </w:r>
            <w:proofErr w:type="spellEnd"/>
            <w:r w:rsidRPr="00121DBC">
              <w:rPr>
                <w:rFonts w:eastAsia="Times New Roman"/>
                <w:color w:val="000000"/>
                <w:lang w:eastAsia="ru-RU"/>
              </w:rPr>
              <w:t>*Кд*</w:t>
            </w:r>
            <w:proofErr w:type="spellStart"/>
            <w:r w:rsidRPr="00121DBC">
              <w:rPr>
                <w:rFonts w:eastAsia="Times New Roman"/>
                <w:color w:val="000000"/>
                <w:lang w:eastAsia="ru-RU"/>
              </w:rPr>
              <w:t>S,</w:t>
            </w:r>
            <w:r w:rsidR="006A0454" w:rsidRPr="006A0454">
              <w:rPr>
                <w:rFonts w:eastAsia="Times New Roman"/>
                <w:color w:val="000000"/>
                <w:lang w:eastAsia="ru-RU"/>
              </w:rPr>
              <w:t>где</w:t>
            </w:r>
            <w:proofErr w:type="spellEnd"/>
            <w:r w:rsidR="006A0454" w:rsidRPr="006A0454">
              <w:rPr>
                <w:rFonts w:eastAsia="Times New Roman"/>
                <w:color w:val="000000"/>
                <w:lang w:eastAsia="ru-RU"/>
              </w:rPr>
              <w:t xml:space="preserve">: </w:t>
            </w: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121DBC" w:rsidRPr="00121DBC" w:rsidTr="0063718E">
        <w:trPr>
          <w:gridAfter w:val="7"/>
          <w:wAfter w:w="7398" w:type="dxa"/>
          <w:trHeight w:val="300"/>
        </w:trPr>
        <w:tc>
          <w:tcPr>
            <w:tcW w:w="1059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21DBC">
              <w:rPr>
                <w:rFonts w:eastAsia="Times New Roman"/>
                <w:color w:val="000000"/>
                <w:lang w:eastAsia="ru-RU"/>
              </w:rPr>
              <w:t>Апл</w:t>
            </w:r>
            <w:proofErr w:type="spellEnd"/>
            <w:r w:rsidRPr="00121DBC">
              <w:rPr>
                <w:rFonts w:eastAsia="Times New Roman"/>
                <w:color w:val="000000"/>
                <w:lang w:eastAsia="ru-RU"/>
              </w:rPr>
              <w:t>- годовая арендная плата за нежилое помещение, руб. (без учета НДС и налога с продаж)</w:t>
            </w:r>
            <w:r w:rsidR="006A0454">
              <w:rPr>
                <w:rFonts w:eastAsia="Times New Roman"/>
                <w:color w:val="000000"/>
                <w:lang w:eastAsia="ru-RU"/>
              </w:rPr>
              <w:t>;</w:t>
            </w: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121DBC" w:rsidRPr="00121DBC" w:rsidTr="0063718E">
        <w:trPr>
          <w:trHeight w:val="300"/>
        </w:trPr>
        <w:tc>
          <w:tcPr>
            <w:tcW w:w="1059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6A0454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21DBC">
              <w:rPr>
                <w:rFonts w:eastAsia="Times New Roman"/>
                <w:color w:val="000000"/>
                <w:lang w:eastAsia="ru-RU"/>
              </w:rPr>
              <w:t>Сб</w:t>
            </w:r>
            <w:proofErr w:type="spellEnd"/>
            <w:r w:rsidRPr="00121DBC">
              <w:rPr>
                <w:rFonts w:eastAsia="Times New Roman"/>
                <w:color w:val="000000"/>
                <w:lang w:eastAsia="ru-RU"/>
              </w:rPr>
              <w:t>- базовая величина</w:t>
            </w:r>
            <w:r w:rsidR="006A0454">
              <w:rPr>
                <w:rFonts w:eastAsia="Times New Roman"/>
                <w:color w:val="000000"/>
                <w:lang w:eastAsia="ru-RU"/>
              </w:rPr>
              <w:t xml:space="preserve"> от средней рыночной стоимости одного квадратного метра общей площади жилого помещения по Республике Карелия</w:t>
            </w:r>
            <w:r w:rsidRPr="00121DBC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3718E" w:rsidRPr="00121DBC" w:rsidTr="0063718E">
        <w:trPr>
          <w:gridAfter w:val="7"/>
          <w:wAfter w:w="7403" w:type="dxa"/>
          <w:trHeight w:val="300"/>
        </w:trPr>
        <w:tc>
          <w:tcPr>
            <w:tcW w:w="751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6A0454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21DBC">
              <w:rPr>
                <w:rFonts w:eastAsia="Times New Roman"/>
                <w:color w:val="000000"/>
                <w:lang w:eastAsia="ru-RU"/>
              </w:rPr>
              <w:lastRenderedPageBreak/>
              <w:t>Ктз</w:t>
            </w:r>
            <w:proofErr w:type="spellEnd"/>
            <w:r w:rsidRPr="00121DBC">
              <w:rPr>
                <w:rFonts w:eastAsia="Times New Roman"/>
                <w:color w:val="000000"/>
                <w:lang w:eastAsia="ru-RU"/>
              </w:rPr>
              <w:t>- коэффициент территориальной зоны</w:t>
            </w:r>
            <w:r w:rsidR="006A0454">
              <w:rPr>
                <w:rFonts w:eastAsia="Times New Roman"/>
                <w:color w:val="000000"/>
                <w:lang w:eastAsia="ru-RU"/>
              </w:rPr>
              <w:t>, учитывающий местоположение арендуемого помещения;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6A0454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6A0454">
            <w:pPr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121DBC" w:rsidRPr="00121DBC" w:rsidTr="0063718E">
        <w:trPr>
          <w:gridAfter w:val="7"/>
          <w:wAfter w:w="7403" w:type="dxa"/>
          <w:trHeight w:val="300"/>
        </w:trPr>
        <w:tc>
          <w:tcPr>
            <w:tcW w:w="53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6A0454">
            <w:pPr>
              <w:ind w:right="-4643"/>
              <w:jc w:val="both"/>
              <w:rPr>
                <w:rFonts w:eastAsia="Times New Roman"/>
                <w:color w:val="000000"/>
                <w:lang w:eastAsia="ru-RU"/>
              </w:rPr>
            </w:pPr>
            <w:proofErr w:type="spellStart"/>
            <w:r w:rsidRPr="00121DBC">
              <w:rPr>
                <w:rFonts w:eastAsia="Times New Roman"/>
                <w:color w:val="000000"/>
                <w:lang w:eastAsia="ru-RU"/>
              </w:rPr>
              <w:t>Кк</w:t>
            </w:r>
            <w:proofErr w:type="spellEnd"/>
            <w:r w:rsidRPr="00121DBC">
              <w:rPr>
                <w:rFonts w:eastAsia="Times New Roman"/>
                <w:color w:val="000000"/>
                <w:lang w:eastAsia="ru-RU"/>
              </w:rPr>
              <w:t>- коэффициент комфортности</w:t>
            </w:r>
            <w:r w:rsidR="006A0454">
              <w:rPr>
                <w:rFonts w:eastAsia="Times New Roman"/>
                <w:color w:val="000000"/>
                <w:lang w:eastAsia="ru-RU"/>
              </w:rPr>
              <w:t>, характеризующие наличие или отсутствие в помещении электроснабжения, водоснабжения, отопления, канализации и учитывающий расположение арендуемого помещения в здании (сооружении);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6A0454">
            <w:pPr>
              <w:jc w:val="both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6A0454">
            <w:pPr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6A0454">
            <w:pPr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121DBC" w:rsidRPr="00121DBC" w:rsidTr="0063718E">
        <w:trPr>
          <w:gridAfter w:val="13"/>
          <w:wAfter w:w="10015" w:type="dxa"/>
          <w:trHeight w:val="300"/>
        </w:trPr>
        <w:tc>
          <w:tcPr>
            <w:tcW w:w="1059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6A0454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121DBC">
              <w:rPr>
                <w:rFonts w:eastAsia="Times New Roman"/>
                <w:color w:val="000000"/>
                <w:lang w:eastAsia="ru-RU"/>
              </w:rPr>
              <w:t>Кд-коэффициент деятельности, учитывающий социальную значимость и вид деятельности арендатора при использовании имущества</w:t>
            </w:r>
          </w:p>
        </w:tc>
      </w:tr>
      <w:tr w:rsidR="00121DBC" w:rsidRPr="00121DBC" w:rsidTr="0063718E">
        <w:trPr>
          <w:gridAfter w:val="7"/>
          <w:wAfter w:w="7398" w:type="dxa"/>
          <w:trHeight w:val="300"/>
        </w:trPr>
        <w:tc>
          <w:tcPr>
            <w:tcW w:w="799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3718E" w:rsidRPr="00121DBC" w:rsidRDefault="00121DBC" w:rsidP="006A0454">
            <w:pPr>
              <w:jc w:val="both"/>
              <w:rPr>
                <w:rFonts w:eastAsia="Times New Roman"/>
                <w:color w:val="000000"/>
                <w:lang w:eastAsia="ru-RU"/>
              </w:rPr>
            </w:pPr>
            <w:r w:rsidRPr="00121DBC">
              <w:rPr>
                <w:rFonts w:eastAsia="Times New Roman"/>
                <w:color w:val="000000"/>
                <w:lang w:eastAsia="ru-RU"/>
              </w:rPr>
              <w:t xml:space="preserve">S- общая площадь арендуемого нежилого помещения, </w:t>
            </w:r>
            <w:proofErr w:type="spellStart"/>
            <w:r w:rsidRPr="00121DBC">
              <w:rPr>
                <w:rFonts w:eastAsia="Times New Roman"/>
                <w:color w:val="000000"/>
                <w:lang w:eastAsia="ru-RU"/>
              </w:rPr>
              <w:t>кв.м</w:t>
            </w:r>
            <w:proofErr w:type="spellEnd"/>
            <w:r w:rsidRPr="00121DBC">
              <w:rPr>
                <w:rFonts w:eastAsia="Times New Roman"/>
                <w:color w:val="000000"/>
                <w:lang w:eastAsia="ru-RU"/>
              </w:rPr>
              <w:t>.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63718E" w:rsidRPr="00121DBC" w:rsidTr="0063718E">
        <w:trPr>
          <w:gridAfter w:val="7"/>
          <w:wAfter w:w="7403" w:type="dxa"/>
          <w:trHeight w:val="300"/>
        </w:trPr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DBC" w:rsidRPr="00121DBC" w:rsidRDefault="00121DBC" w:rsidP="00121DBC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E41024" w:rsidRDefault="00E41024" w:rsidP="00E41024">
      <w:pPr>
        <w:pStyle w:val="ConsPlusNormal"/>
        <w:widowControl/>
        <w:ind w:firstLine="600"/>
        <w:jc w:val="both"/>
        <w:rPr>
          <w:rFonts w:ascii="Times New Roman" w:hAnsi="Times New Roman" w:cs="Times New Roman"/>
          <w:sz w:val="24"/>
          <w:szCs w:val="24"/>
        </w:rPr>
      </w:pPr>
    </w:p>
    <w:p w:rsidR="00E41024" w:rsidRDefault="00E41024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41024" w:rsidRDefault="00E41024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B55401">
      <w:pPr>
        <w:rPr>
          <w:color w:val="000000"/>
        </w:rPr>
      </w:pPr>
    </w:p>
    <w:p w:rsidR="00B55401" w:rsidRDefault="00B55401" w:rsidP="00B55401">
      <w:pPr>
        <w:rPr>
          <w:color w:val="000000"/>
        </w:rPr>
      </w:pPr>
      <w:r w:rsidRPr="00245391">
        <w:rPr>
          <w:color w:val="000000"/>
        </w:rPr>
        <w:t>Председатель Совета Калевальского городского поселения</w:t>
      </w:r>
      <w:r>
        <w:rPr>
          <w:color w:val="000000"/>
        </w:rPr>
        <w:t xml:space="preserve">, </w:t>
      </w:r>
    </w:p>
    <w:p w:rsidR="00B55401" w:rsidRPr="006639A3" w:rsidRDefault="00B55401" w:rsidP="00B55401">
      <w:pPr>
        <w:rPr>
          <w:color w:val="000000"/>
        </w:rPr>
      </w:pPr>
      <w:r w:rsidRPr="008B745E">
        <w:rPr>
          <w:color w:val="000000"/>
        </w:rPr>
        <w:t>Глава Кал</w:t>
      </w:r>
      <w:r>
        <w:rPr>
          <w:color w:val="000000"/>
        </w:rPr>
        <w:t>евальского городского поселения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</w:t>
      </w:r>
      <w:proofErr w:type="spellStart"/>
      <w:r>
        <w:rPr>
          <w:color w:val="000000"/>
        </w:rPr>
        <w:t>Ю.В.Шилов</w:t>
      </w:r>
      <w:proofErr w:type="spellEnd"/>
    </w:p>
    <w:p w:rsidR="00E41024" w:rsidRDefault="00E41024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55401" w:rsidRDefault="00B55401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41024" w:rsidRDefault="00E41024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41024" w:rsidRDefault="00E41024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E41024" w:rsidRDefault="00E41024" w:rsidP="00E4102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Исп. </w:t>
      </w:r>
      <w:proofErr w:type="spellStart"/>
      <w:r>
        <w:rPr>
          <w:rFonts w:ascii="Times New Roman" w:hAnsi="Times New Roman" w:cs="Times New Roman"/>
          <w:sz w:val="16"/>
          <w:szCs w:val="16"/>
        </w:rPr>
        <w:t>Коппала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Э.В.</w:t>
      </w:r>
    </w:p>
    <w:p w:rsidR="00E41024" w:rsidRDefault="00E41024" w:rsidP="00E41024">
      <w:pPr>
        <w:pStyle w:val="ConsPlusNormal"/>
        <w:widowControl/>
        <w:spacing w:line="360" w:lineRule="auto"/>
        <w:ind w:firstLine="0"/>
        <w:jc w:val="both"/>
      </w:pPr>
      <w:r>
        <w:rPr>
          <w:rFonts w:ascii="Times New Roman" w:hAnsi="Times New Roman" w:cs="Times New Roman"/>
          <w:sz w:val="16"/>
          <w:szCs w:val="16"/>
        </w:rPr>
        <w:t>Рассылка: в дело – 1, опека-1, ОАГиЗ-1</w:t>
      </w:r>
      <w:r>
        <w:t xml:space="preserve">                                                                                                                                         </w:t>
      </w:r>
    </w:p>
    <w:p w:rsidR="007C61CD" w:rsidRDefault="007C61CD"/>
    <w:sectPr w:rsidR="007C61CD" w:rsidSect="00472F95">
      <w:pgSz w:w="11906" w:h="16838"/>
      <w:pgMar w:top="284" w:right="720" w:bottom="72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0D8"/>
    <w:rsid w:val="00121DBC"/>
    <w:rsid w:val="00472F95"/>
    <w:rsid w:val="0063718E"/>
    <w:rsid w:val="006A0454"/>
    <w:rsid w:val="007C61CD"/>
    <w:rsid w:val="00B55401"/>
    <w:rsid w:val="00E41024"/>
    <w:rsid w:val="00E91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02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10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54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5401"/>
    <w:rPr>
      <w:rFonts w:ascii="Tahoma" w:eastAsia="MS Mincho" w:hAnsi="Tahoma" w:cs="Tahoma"/>
      <w:sz w:val="16"/>
      <w:szCs w:val="16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024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102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554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55401"/>
    <w:rPr>
      <w:rFonts w:ascii="Tahoma" w:eastAsia="MS Mincho" w:hAnsi="Tahoma" w:cs="Tahoma"/>
      <w:sz w:val="16"/>
      <w:szCs w:val="16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959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458</Words>
  <Characters>2612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WinadrST</dc:creator>
  <cp:keywords/>
  <dc:description/>
  <cp:lastModifiedBy>Asus</cp:lastModifiedBy>
  <cp:revision>5</cp:revision>
  <cp:lastPrinted>2019-12-26T11:11:00Z</cp:lastPrinted>
  <dcterms:created xsi:type="dcterms:W3CDTF">2019-12-26T07:30:00Z</dcterms:created>
  <dcterms:modified xsi:type="dcterms:W3CDTF">2019-12-26T13:53:00Z</dcterms:modified>
</cp:coreProperties>
</file>